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76.00000208074397"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Length:</w:t>
      </w:r>
      <w:r w:rsidDel="00000000" w:rsidR="00000000" w:rsidRPr="00000000">
        <w:rPr>
          <w:rFonts w:ascii="Times New Roman" w:cs="Times New Roman" w:eastAsia="Times New Roman" w:hAnsi="Times New Roman"/>
          <w:sz w:val="24"/>
          <w:szCs w:val="24"/>
          <w:rtl w:val="0"/>
        </w:rPr>
        <w:t xml:space="preserve"> 1,000 w (4 body paragraphs, one more than for 750w) Do NOT exceed the limit; the word count includes quotations from the text or any other secondary sources.</w:t>
      </w:r>
    </w:p>
    <w:p w:rsidR="00000000" w:rsidDel="00000000" w:rsidP="00000000" w:rsidRDefault="00000000" w:rsidRPr="00000000" w14:paraId="00000002">
      <w:pPr>
        <w:spacing w:after="200" w:line="276.00000208074397"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Format:</w:t>
      </w:r>
      <w:r w:rsidDel="00000000" w:rsidR="00000000" w:rsidRPr="00000000">
        <w:rPr>
          <w:rFonts w:ascii="Times New Roman" w:cs="Times New Roman" w:eastAsia="Times New Roman" w:hAnsi="Times New Roman"/>
          <w:sz w:val="24"/>
          <w:szCs w:val="24"/>
          <w:rtl w:val="0"/>
        </w:rPr>
        <w:t xml:space="preserve"> MLA style as I taught you in class: double-spaced, 12-pt font, paragraphs indented, quotations done correctly and cited with parenthetical documentation, and Work(s) Cited at end. It must be in a Word document, no PDF.</w:t>
      </w:r>
    </w:p>
    <w:p w:rsidR="00000000" w:rsidDel="00000000" w:rsidP="00000000" w:rsidRDefault="00000000" w:rsidRPr="00000000" w14:paraId="00000003">
      <w:pPr>
        <w:spacing w:after="200" w:line="276.00000208074397"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Outline:</w:t>
      </w:r>
      <w:r w:rsidDel="00000000" w:rsidR="00000000" w:rsidRPr="00000000">
        <w:rPr>
          <w:rFonts w:ascii="Times New Roman" w:cs="Times New Roman" w:eastAsia="Times New Roman" w:hAnsi="Times New Roman"/>
          <w:sz w:val="24"/>
          <w:szCs w:val="24"/>
          <w:rtl w:val="0"/>
        </w:rPr>
        <w:t xml:space="preserve"> The outline must be done as shown on the model I posted on our doc. page for 10 pts.</w:t>
      </w:r>
    </w:p>
    <w:p w:rsidR="00000000" w:rsidDel="00000000" w:rsidP="00000000" w:rsidRDefault="00000000" w:rsidRPr="00000000" w14:paraId="00000004">
      <w:pPr>
        <w:spacing w:after="200" w:line="276.00000208074397"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Submission and dates:</w:t>
      </w:r>
      <w:r w:rsidDel="00000000" w:rsidR="00000000" w:rsidRPr="00000000">
        <w:rPr>
          <w:rFonts w:ascii="Times New Roman" w:cs="Times New Roman" w:eastAsia="Times New Roman" w:hAnsi="Times New Roman"/>
          <w:sz w:val="24"/>
          <w:szCs w:val="24"/>
          <w:rtl w:val="0"/>
        </w:rPr>
        <w:t xml:space="preserve"> The essay must be uploaded on turnitin by the post date which is Friday, Nov. 26 before midnight. The due dates are set for Nov. 22 and 23 (depending on your section), and you can start uploading it on those days from 8 a.m. onward. After the post date, I will deduct two points per day up to Nov. 30.  I also accept your paper copy if it is stapled or in a sleeve, but you still must upload the doc. on turnitin for a  plagiarism check.</w:t>
      </w:r>
    </w:p>
    <w:p w:rsidR="00000000" w:rsidDel="00000000" w:rsidP="00000000" w:rsidRDefault="00000000" w:rsidRPr="00000000" w14:paraId="00000005">
      <w:pPr>
        <w:spacing w:after="200" w:line="276.00000208074397"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200" w:line="276.00000208074397"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The personal struggle of the protagonist, Naomi Nakane, to deal with the many traumas she     has suffered--such as the loss of her mother and her father in childhood, the loss of her           home, etc.--is developed in the course of the plot of the novel. How have these various  losses affected her emotional development and identity (sense of herself)?</w:t>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